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TBK1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简介：蛋白的NF-κB(NFKB)复合物被I-κB(IKB)蛋白抑制，I-κB蛋白通过将NFKB捕获在细胞质中而使其失活。IKB激酶磷酸化IKB蛋白上的丝氨酸残基标志着它们通过泛素化途径被破坏，从而允许NFKB复合物的激活和核易位。</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TBK1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NF-kappa-B (NFKB) complex of proteins is inhibited by I-kappa-B (IKB) proteins, which inactivate NFKB by trapping it in the cytoplasm. Phosphorylation of serine residues on the IKB proteins by IKB kinases marks them for destruction via the ubiquitination pathway, thereby allowing activation and nuclear translocation of the NFKB complex.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